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BFE8" w14:textId="77777777" w:rsidR="00AD0B7B" w:rsidRDefault="00AD0B7B" w:rsidP="00AD0B7B">
      <w:pPr>
        <w:spacing w:after="0"/>
        <w:ind w:firstLine="709"/>
        <w:jc w:val="right"/>
        <w:rPr>
          <w:szCs w:val="28"/>
        </w:rPr>
      </w:pPr>
      <w:r>
        <w:rPr>
          <w:szCs w:val="28"/>
        </w:rPr>
        <w:t>ШАПКА</w:t>
      </w:r>
      <w:r>
        <w:rPr>
          <w:szCs w:val="28"/>
        </w:rPr>
        <w:br/>
        <w:t>----------------------------------</w:t>
      </w:r>
    </w:p>
    <w:p w14:paraId="2CAAF494" w14:textId="5C90414E" w:rsidR="00C7544C" w:rsidRPr="00AD0B7B" w:rsidRDefault="00AD0B7B" w:rsidP="00AD0B7B">
      <w:pPr>
        <w:spacing w:after="0"/>
        <w:jc w:val="right"/>
        <w:rPr>
          <w:szCs w:val="28"/>
        </w:rPr>
      </w:pPr>
      <w:r>
        <w:rPr>
          <w:szCs w:val="28"/>
        </w:rPr>
        <w:t>-----------------------------------</w:t>
      </w:r>
      <w:r>
        <w:rPr>
          <w:szCs w:val="28"/>
        </w:rPr>
        <w:br/>
        <w:t>-----------------------------------</w:t>
      </w:r>
      <w:r>
        <w:rPr>
          <w:szCs w:val="28"/>
        </w:rPr>
        <w:br/>
        <w:t>-----------------------------------</w:t>
      </w:r>
      <w:r>
        <w:rPr>
          <w:szCs w:val="28"/>
        </w:rPr>
        <w:br/>
        <w:t>-----------------------------------</w:t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</w:p>
    <w:p w14:paraId="530ED713" w14:textId="13A44D7C" w:rsidR="0095480D" w:rsidRPr="00AD0B7B" w:rsidRDefault="00C7544C" w:rsidP="00380D59">
      <w:pPr>
        <w:spacing w:after="0"/>
        <w:ind w:firstLine="709"/>
        <w:rPr>
          <w:szCs w:val="28"/>
        </w:rPr>
      </w:pPr>
      <w:r w:rsidRPr="00AD0B7B">
        <w:rPr>
          <w:szCs w:val="28"/>
        </w:rPr>
        <w:t>Здравствуйте, от имени инициативной группы СНТ «Факел» приглашаем представителя «Энергосбыта» на общее собрание членов СНТ «Факел», которое будет проходить 18 августа 2024 года в 11:00 по адресу с. Пивовариха, ул. Дачная, д. 6 (здание Дома культуры). В повестке собрания в том числе находится вопрос о долге СНТ «Факел» перед Энергосбытом. В силу того, что председатель Матвеев А.В. не ведёт абсолютно никакого информирования садоводов по этому вопросу, то у многих попросту нет понимания откуда взялся такой дол</w:t>
      </w:r>
      <w:r w:rsidR="00380D59" w:rsidRPr="00AD0B7B">
        <w:rPr>
          <w:szCs w:val="28"/>
        </w:rPr>
        <w:t>г, ведь основная часть садоводов исправно оплачивают электроэнергию</w:t>
      </w:r>
      <w:r w:rsidR="0095480D" w:rsidRPr="00AD0B7B">
        <w:rPr>
          <w:szCs w:val="28"/>
        </w:rPr>
        <w:t xml:space="preserve"> по счетчику</w:t>
      </w:r>
      <w:r w:rsidR="00380D59" w:rsidRPr="00AD0B7B">
        <w:rPr>
          <w:szCs w:val="28"/>
        </w:rPr>
        <w:t>.</w:t>
      </w:r>
      <w:r w:rsidR="0095480D" w:rsidRPr="00AD0B7B">
        <w:rPr>
          <w:szCs w:val="28"/>
        </w:rPr>
        <w:t xml:space="preserve"> </w:t>
      </w:r>
      <w:r w:rsidR="00380D59" w:rsidRPr="00AD0B7B">
        <w:rPr>
          <w:szCs w:val="28"/>
        </w:rPr>
        <w:t>Поэтому, чтобы исключить кривотолки, домысл</w:t>
      </w:r>
      <w:r w:rsidR="0095480D" w:rsidRPr="00AD0B7B">
        <w:rPr>
          <w:szCs w:val="28"/>
        </w:rPr>
        <w:t>ы</w:t>
      </w:r>
      <w:r w:rsidR="00380D59" w:rsidRPr="00AD0B7B">
        <w:rPr>
          <w:szCs w:val="28"/>
        </w:rPr>
        <w:t xml:space="preserve"> и спекуляции, просим дать комментарий официального представителя Энергосбыта. Основными вопросами к представителю Энергосбыта будут:</w:t>
      </w:r>
      <w:r w:rsidR="0095480D" w:rsidRPr="00AD0B7B">
        <w:rPr>
          <w:szCs w:val="28"/>
        </w:rPr>
        <w:br/>
      </w:r>
    </w:p>
    <w:p w14:paraId="704AE3D5" w14:textId="76130760" w:rsidR="0095480D" w:rsidRPr="00AD0B7B" w:rsidRDefault="00380D59" w:rsidP="00380D59">
      <w:pPr>
        <w:spacing w:after="0"/>
        <w:ind w:firstLine="709"/>
        <w:rPr>
          <w:szCs w:val="28"/>
        </w:rPr>
      </w:pPr>
      <w:r w:rsidRPr="00AD0B7B">
        <w:rPr>
          <w:szCs w:val="28"/>
        </w:rPr>
        <w:t>1. Как сформировалс</w:t>
      </w:r>
      <w:r w:rsidR="0095480D" w:rsidRPr="00AD0B7B">
        <w:rPr>
          <w:szCs w:val="28"/>
        </w:rPr>
        <w:t>я</w:t>
      </w:r>
      <w:r w:rsidRPr="00AD0B7B">
        <w:rPr>
          <w:szCs w:val="28"/>
        </w:rPr>
        <w:t xml:space="preserve"> так</w:t>
      </w:r>
      <w:r w:rsidR="0095480D" w:rsidRPr="00AD0B7B">
        <w:rPr>
          <w:szCs w:val="28"/>
        </w:rPr>
        <w:t>ой</w:t>
      </w:r>
      <w:r w:rsidRPr="00AD0B7B">
        <w:rPr>
          <w:szCs w:val="28"/>
        </w:rPr>
        <w:t xml:space="preserve"> долг? Динамика формирования тела долга по годам.</w:t>
      </w:r>
    </w:p>
    <w:p w14:paraId="556F53E4" w14:textId="77777777" w:rsidR="0095480D" w:rsidRPr="00AD0B7B" w:rsidRDefault="00380D59" w:rsidP="00380D59">
      <w:pPr>
        <w:spacing w:after="0"/>
        <w:ind w:firstLine="709"/>
        <w:rPr>
          <w:szCs w:val="28"/>
        </w:rPr>
      </w:pPr>
      <w:r w:rsidRPr="00AD0B7B">
        <w:rPr>
          <w:szCs w:val="28"/>
        </w:rPr>
        <w:t>2. Идёт ли какая-то оплата</w:t>
      </w:r>
      <w:r w:rsidR="0095480D" w:rsidRPr="00AD0B7B">
        <w:rPr>
          <w:szCs w:val="28"/>
        </w:rPr>
        <w:t xml:space="preserve"> за электроэнергию от Матвеева А.В. за те, участки, которые не перешли на прямые договоры? Если да, то хотелось бы услышать конкретные суммы с разбивкой по годам.</w:t>
      </w:r>
    </w:p>
    <w:p w14:paraId="4DA850F5" w14:textId="77777777" w:rsidR="0095480D" w:rsidRPr="00AD0B7B" w:rsidRDefault="0095480D" w:rsidP="00380D59">
      <w:pPr>
        <w:spacing w:after="0"/>
        <w:ind w:firstLine="709"/>
        <w:rPr>
          <w:szCs w:val="28"/>
        </w:rPr>
      </w:pPr>
      <w:r w:rsidRPr="00AD0B7B">
        <w:rPr>
          <w:szCs w:val="28"/>
        </w:rPr>
        <w:t>3. Сколько участков в СНТ сейчас на прямом договоре с Энергосбытом?</w:t>
      </w:r>
    </w:p>
    <w:p w14:paraId="7F0FCA11" w14:textId="2B6C2158" w:rsidR="0095480D" w:rsidRPr="00AD0B7B" w:rsidRDefault="0095480D" w:rsidP="00380D59">
      <w:pPr>
        <w:spacing w:after="0"/>
        <w:ind w:firstLine="709"/>
        <w:rPr>
          <w:szCs w:val="28"/>
        </w:rPr>
      </w:pPr>
      <w:r w:rsidRPr="00AD0B7B">
        <w:rPr>
          <w:szCs w:val="28"/>
        </w:rPr>
        <w:t>4. Как перейти на прямой договор с Энергосбытом, если председатель сознательно препятствует выдаче необходимых для этого документов?  Можно ли заключить прямой договор без участия председателя?</w:t>
      </w:r>
    </w:p>
    <w:p w14:paraId="7FD28867" w14:textId="77777777" w:rsidR="0095480D" w:rsidRPr="00AD0B7B" w:rsidRDefault="0095480D" w:rsidP="00380D59">
      <w:pPr>
        <w:spacing w:after="0"/>
        <w:ind w:firstLine="709"/>
        <w:rPr>
          <w:szCs w:val="28"/>
        </w:rPr>
      </w:pPr>
      <w:r w:rsidRPr="00AD0B7B">
        <w:rPr>
          <w:szCs w:val="28"/>
        </w:rPr>
        <w:t>5. Известны ли какие-то данные о потерях электроэнергии в сетях садоводства (имеются ввиду чисто эксплуатационные потери, на сопротивление проводов и т.д.)?</w:t>
      </w:r>
    </w:p>
    <w:p w14:paraId="63BFCFC3" w14:textId="77777777" w:rsidR="0095480D" w:rsidRPr="00AD0B7B" w:rsidRDefault="0095480D" w:rsidP="00380D59">
      <w:pPr>
        <w:spacing w:after="0"/>
        <w:ind w:firstLine="709"/>
        <w:rPr>
          <w:szCs w:val="28"/>
        </w:rPr>
      </w:pPr>
      <w:r w:rsidRPr="00AD0B7B">
        <w:rPr>
          <w:szCs w:val="28"/>
        </w:rPr>
        <w:t>6. Как долго еще может расти долг? Чем чревато накопление огромного долга перед Энергосбытом?</w:t>
      </w:r>
    </w:p>
    <w:p w14:paraId="6D9A7BA3" w14:textId="175D6B16" w:rsidR="008B0E0A" w:rsidRDefault="0095480D" w:rsidP="00380D59">
      <w:pPr>
        <w:spacing w:after="0"/>
        <w:ind w:firstLine="709"/>
        <w:rPr>
          <w:szCs w:val="28"/>
        </w:rPr>
      </w:pPr>
      <w:r w:rsidRPr="00AD0B7B">
        <w:rPr>
          <w:szCs w:val="28"/>
        </w:rPr>
        <w:t xml:space="preserve">7. Есть ли какие-то возможности реструктурировать долг при условии, что садоводство </w:t>
      </w:r>
      <w:r w:rsidR="00464E4C">
        <w:rPr>
          <w:szCs w:val="28"/>
        </w:rPr>
        <w:t>обязуется</w:t>
      </w:r>
      <w:r w:rsidRPr="00AD0B7B">
        <w:rPr>
          <w:szCs w:val="28"/>
        </w:rPr>
        <w:t xml:space="preserve"> постепенно его гасить?</w:t>
      </w:r>
      <w:r w:rsidRPr="00AD0B7B">
        <w:rPr>
          <w:szCs w:val="28"/>
        </w:rPr>
        <w:br/>
      </w:r>
      <w:r w:rsidRPr="00AD0B7B">
        <w:rPr>
          <w:szCs w:val="28"/>
        </w:rPr>
        <w:tab/>
        <w:t xml:space="preserve">8. </w:t>
      </w:r>
      <w:r w:rsidR="008B0E0A" w:rsidRPr="00AD0B7B">
        <w:rPr>
          <w:szCs w:val="28"/>
        </w:rPr>
        <w:t xml:space="preserve">Может ли </w:t>
      </w:r>
      <w:r w:rsidRPr="00AD0B7B">
        <w:rPr>
          <w:szCs w:val="28"/>
        </w:rPr>
        <w:t xml:space="preserve">Энергосбыт </w:t>
      </w:r>
      <w:r w:rsidR="008B0E0A" w:rsidRPr="00AD0B7B">
        <w:rPr>
          <w:szCs w:val="28"/>
        </w:rPr>
        <w:t>чем-то п</w:t>
      </w:r>
      <w:r w:rsidRPr="00AD0B7B">
        <w:rPr>
          <w:szCs w:val="28"/>
        </w:rPr>
        <w:t xml:space="preserve">омочь садоводству, чтобы решить ситуацию с неконтролируемым ростом долгов? </w:t>
      </w:r>
      <w:r w:rsidR="008B0E0A" w:rsidRPr="00AD0B7B">
        <w:rPr>
          <w:szCs w:val="28"/>
        </w:rPr>
        <w:t>Например, какие-то технические или организационные мероприятия. Возможно есть какой-то положительный опыт при работе с такими долгами в других садоводствах.</w:t>
      </w:r>
    </w:p>
    <w:p w14:paraId="566CCB2E" w14:textId="1CA5E473" w:rsidR="003B510F" w:rsidRPr="00AD0B7B" w:rsidRDefault="003B510F" w:rsidP="00380D59">
      <w:pPr>
        <w:spacing w:after="0"/>
        <w:ind w:firstLine="709"/>
        <w:rPr>
          <w:szCs w:val="28"/>
        </w:rPr>
      </w:pPr>
      <w:r>
        <w:rPr>
          <w:szCs w:val="28"/>
        </w:rPr>
        <w:t>9. Зафиксированы ли в садоводстве случаи майнинга? Какие меры Энергосбыт применяет в отношении майнеров?</w:t>
      </w:r>
    </w:p>
    <w:p w14:paraId="37D53AA3" w14:textId="64040B9E" w:rsidR="00C7544C" w:rsidRPr="00AD0B7B" w:rsidRDefault="003B510F" w:rsidP="00AD0B7B">
      <w:pPr>
        <w:spacing w:after="0"/>
        <w:ind w:firstLine="709"/>
        <w:rPr>
          <w:szCs w:val="28"/>
        </w:rPr>
      </w:pPr>
      <w:r>
        <w:rPr>
          <w:szCs w:val="28"/>
        </w:rPr>
        <w:lastRenderedPageBreak/>
        <w:t>10</w:t>
      </w:r>
      <w:r w:rsidR="008B0E0A" w:rsidRPr="00AD0B7B">
        <w:rPr>
          <w:szCs w:val="28"/>
        </w:rPr>
        <w:t>. На каком этапе сейчас находится передача сетей садоводства в собственность Энергосбыта? Правда ли, что их можно продать за 5 миллионов и тем самым погасить долги (так утверждает председатель)?</w:t>
      </w:r>
      <w:r w:rsidR="008B0E0A" w:rsidRPr="00AD0B7B">
        <w:rPr>
          <w:szCs w:val="28"/>
        </w:rPr>
        <w:br/>
      </w:r>
      <w:r w:rsidR="008B0E0A" w:rsidRPr="00AD0B7B">
        <w:rPr>
          <w:szCs w:val="28"/>
        </w:rPr>
        <w:br/>
        <w:t>Это список основных вопросов, интересующих садоводов. Дополнительно, вероятно, будут заданы вопросы из зала. Собрание будет сниматься на видео и после доведено до всех садоводов СНТ «Факел». Очень ждём представителя «Энергосбыта», с уважением, инициативная группа СНТ «Факел».</w:t>
      </w:r>
      <w:r w:rsidR="00AD0B7B">
        <w:rPr>
          <w:szCs w:val="28"/>
        </w:rPr>
        <w:br/>
      </w:r>
      <w:r w:rsidR="00AD0B7B">
        <w:rPr>
          <w:szCs w:val="28"/>
        </w:rPr>
        <w:br/>
      </w:r>
      <w:r w:rsidR="00AD0B7B" w:rsidRPr="00AD0B7B">
        <w:rPr>
          <w:i/>
          <w:iCs/>
          <w:szCs w:val="28"/>
        </w:rPr>
        <w:t>подписи</w:t>
      </w:r>
    </w:p>
    <w:sectPr w:rsidR="00C7544C" w:rsidRPr="00AD0B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4C"/>
    <w:rsid w:val="00380D59"/>
    <w:rsid w:val="003B510F"/>
    <w:rsid w:val="00464E4C"/>
    <w:rsid w:val="004D5CE6"/>
    <w:rsid w:val="006C0B77"/>
    <w:rsid w:val="008242FF"/>
    <w:rsid w:val="00870751"/>
    <w:rsid w:val="008B0E0A"/>
    <w:rsid w:val="00922C48"/>
    <w:rsid w:val="0095480D"/>
    <w:rsid w:val="00AD0B7B"/>
    <w:rsid w:val="00B915B7"/>
    <w:rsid w:val="00C7544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D55F"/>
  <w15:chartTrackingRefBased/>
  <w15:docId w15:val="{547F6CDB-DB41-4F38-8C7F-F174E6B8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2024-08-10T11:57:00Z</dcterms:created>
  <dcterms:modified xsi:type="dcterms:W3CDTF">2024-08-10T12:41:00Z</dcterms:modified>
</cp:coreProperties>
</file>